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09" w:rsidRDefault="00673F09" w:rsidP="00673F09">
      <w:r>
        <w:t xml:space="preserve">             </w:t>
      </w:r>
      <w:r w:rsidRPr="00DF7B26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09" w:rsidRDefault="00673F09" w:rsidP="00673F09">
      <w:r w:rsidRPr="00385F0F">
        <w:t xml:space="preserve">   REPUBLIKA HRVATSKA</w:t>
      </w:r>
      <w:r>
        <w:t xml:space="preserve">                                            </w:t>
      </w:r>
    </w:p>
    <w:p w:rsidR="00673F09" w:rsidRPr="00385F0F" w:rsidRDefault="00673F09" w:rsidP="00673F09">
      <w:r w:rsidRPr="00385F0F">
        <w:t xml:space="preserve">BJELOVARSKO-BILOGORSKA </w:t>
      </w:r>
    </w:p>
    <w:p w:rsidR="00673F09" w:rsidRPr="00385F0F" w:rsidRDefault="00673F09" w:rsidP="00673F09">
      <w:r w:rsidRPr="00385F0F">
        <w:t xml:space="preserve">          Ž U P A N I J A </w:t>
      </w:r>
    </w:p>
    <w:p w:rsidR="00673F09" w:rsidRPr="00385F0F" w:rsidRDefault="00673F09" w:rsidP="00673F09">
      <w:r w:rsidRPr="00385F0F">
        <w:t xml:space="preserve">    OPĆINA ŠANDROVAC</w:t>
      </w:r>
    </w:p>
    <w:p w:rsidR="00673F09" w:rsidRPr="00385F0F" w:rsidRDefault="00673F09" w:rsidP="00673F09">
      <w:r w:rsidRPr="00385F0F">
        <w:t xml:space="preserve">       OPĆINSKO VIJEĆE</w:t>
      </w:r>
    </w:p>
    <w:p w:rsidR="00673F09" w:rsidRDefault="00673F09" w:rsidP="00673F09"/>
    <w:p w:rsidR="00673F09" w:rsidRPr="00385F0F" w:rsidRDefault="00673F09" w:rsidP="00673F09"/>
    <w:p w:rsidR="00673F09" w:rsidRDefault="00673F09" w:rsidP="00673F09">
      <w:r w:rsidRPr="00385F0F">
        <w:tab/>
        <w:t>Na temelju članka</w:t>
      </w:r>
      <w:r>
        <w:t xml:space="preserve"> 65. stavka 3. Zakona o šumama (NN.140/05) , čl. 23. Zakona o komunalnom gospodarstvu , Zakona o rudarstvu  i  čl. 34.Statuta Općine Šandrovac</w:t>
      </w:r>
    </w:p>
    <w:p w:rsidR="00673F09" w:rsidRDefault="00673F09" w:rsidP="00673F09">
      <w:r>
        <w:t xml:space="preserve"> (</w:t>
      </w:r>
      <w:r w:rsidRPr="00BF7237">
        <w:rPr>
          <w:sz w:val="20"/>
          <w:szCs w:val="20"/>
        </w:rPr>
        <w:t>Općinski</w:t>
      </w:r>
      <w:r w:rsidRPr="00954BF1">
        <w:rPr>
          <w:sz w:val="20"/>
          <w:szCs w:val="15"/>
        </w:rPr>
        <w:t xml:space="preserve"> </w:t>
      </w:r>
      <w:r w:rsidRPr="005205D5">
        <w:rPr>
          <w:sz w:val="20"/>
          <w:szCs w:val="15"/>
        </w:rPr>
        <w:t>glasnik</w:t>
      </w:r>
      <w:r w:rsidRPr="00897B5B">
        <w:rPr>
          <w:b/>
          <w:sz w:val="20"/>
          <w:szCs w:val="15"/>
        </w:rPr>
        <w:t xml:space="preserve"> </w:t>
      </w:r>
      <w:r w:rsidRPr="00897B5B">
        <w:rPr>
          <w:sz w:val="20"/>
          <w:szCs w:val="15"/>
        </w:rPr>
        <w:t>OŠ 32/od 19.03.2013</w:t>
      </w:r>
      <w:r>
        <w:t>) , Općinsk</w:t>
      </w:r>
      <w:r w:rsidR="008C7EFE">
        <w:t>o vijeće Općine Šandrovac  na  19. sjednici  održanoj 14</w:t>
      </w:r>
      <w:r>
        <w:t>.12.201</w:t>
      </w:r>
      <w:r w:rsidR="008B6E0D">
        <w:t>5</w:t>
      </w:r>
      <w:r>
        <w:t>. donosi :</w:t>
      </w:r>
    </w:p>
    <w:p w:rsidR="00673F09" w:rsidRDefault="00673F09" w:rsidP="00673F09"/>
    <w:p w:rsidR="00673F09" w:rsidRDefault="00673F09" w:rsidP="00673F09"/>
    <w:p w:rsidR="00673F09" w:rsidRPr="00385F0F" w:rsidRDefault="00673F09" w:rsidP="00673F09">
      <w:pPr>
        <w:jc w:val="center"/>
        <w:rPr>
          <w:b/>
        </w:rPr>
      </w:pPr>
      <w:r w:rsidRPr="00385F0F">
        <w:rPr>
          <w:b/>
        </w:rPr>
        <w:t>PROGRAM</w:t>
      </w:r>
    </w:p>
    <w:p w:rsidR="00673F09" w:rsidRDefault="00673F09" w:rsidP="00673F09">
      <w:pPr>
        <w:jc w:val="center"/>
        <w:rPr>
          <w:b/>
        </w:rPr>
      </w:pPr>
      <w:r>
        <w:rPr>
          <w:b/>
        </w:rPr>
        <w:t>u</w:t>
      </w:r>
      <w:r w:rsidRPr="00385F0F">
        <w:rPr>
          <w:b/>
        </w:rPr>
        <w:t>troška  sredstava</w:t>
      </w:r>
      <w:r>
        <w:rPr>
          <w:b/>
        </w:rPr>
        <w:t xml:space="preserve"> vodnog,</w:t>
      </w:r>
      <w:r w:rsidRPr="00385F0F">
        <w:rPr>
          <w:b/>
        </w:rPr>
        <w:t xml:space="preserve"> </w:t>
      </w:r>
      <w:r>
        <w:rPr>
          <w:b/>
        </w:rPr>
        <w:t xml:space="preserve">komunalnog i šumskog </w:t>
      </w:r>
      <w:r w:rsidRPr="00385F0F">
        <w:rPr>
          <w:b/>
        </w:rPr>
        <w:t>doprinosa</w:t>
      </w:r>
      <w:r>
        <w:rPr>
          <w:b/>
        </w:rPr>
        <w:t xml:space="preserve"> , komunalne naknade  te naknade za eksploataciju mineralnih sirovina , </w:t>
      </w:r>
      <w:proofErr w:type="spellStart"/>
      <w:r>
        <w:rPr>
          <w:b/>
        </w:rPr>
        <w:t>kaptažnog</w:t>
      </w:r>
      <w:proofErr w:type="spellEnd"/>
      <w:r>
        <w:rPr>
          <w:b/>
        </w:rPr>
        <w:t xml:space="preserve"> plina i naknade za korištenje zemljišta </w:t>
      </w:r>
      <w:r w:rsidRPr="00385F0F">
        <w:rPr>
          <w:b/>
        </w:rPr>
        <w:t xml:space="preserve"> za  20</w:t>
      </w:r>
      <w:r>
        <w:rPr>
          <w:b/>
        </w:rPr>
        <w:t>16</w:t>
      </w:r>
      <w:r w:rsidRPr="00385F0F">
        <w:rPr>
          <w:b/>
        </w:rPr>
        <w:t>.godinu</w:t>
      </w:r>
    </w:p>
    <w:p w:rsidR="00673F09" w:rsidRDefault="00673F09" w:rsidP="00673F09">
      <w:pPr>
        <w:jc w:val="center"/>
        <w:rPr>
          <w:b/>
        </w:rPr>
      </w:pPr>
    </w:p>
    <w:p w:rsidR="00673F09" w:rsidRDefault="00673F09" w:rsidP="00673F09">
      <w:pPr>
        <w:jc w:val="center"/>
        <w:rPr>
          <w:b/>
        </w:rPr>
      </w:pPr>
    </w:p>
    <w:p w:rsidR="00673F09" w:rsidRDefault="00673F09" w:rsidP="00673F09">
      <w:pPr>
        <w:jc w:val="center"/>
      </w:pPr>
      <w:r>
        <w:t>Članak 1.</w:t>
      </w:r>
    </w:p>
    <w:p w:rsidR="00673F09" w:rsidRDefault="00673F09" w:rsidP="00673F09">
      <w:pPr>
        <w:jc w:val="center"/>
      </w:pPr>
    </w:p>
    <w:p w:rsidR="00673F09" w:rsidRDefault="00673F09" w:rsidP="00673F09">
      <w:pPr>
        <w:jc w:val="center"/>
      </w:pPr>
      <w:r>
        <w:t xml:space="preserve">Ovim Programom utroška sredstava  vodnog ,komunalnog i šumskog  doprinosa ,  komunalne  naknade i naknade za eksploataciju mineralnih sirovina , </w:t>
      </w:r>
      <w:proofErr w:type="spellStart"/>
      <w:r>
        <w:t>kaptažnog</w:t>
      </w:r>
      <w:proofErr w:type="spellEnd"/>
      <w:r>
        <w:t xml:space="preserve"> plina i naknade za korištenje zemljišta  u 2016.godini u Općini Šandrovac utvrđuje se ukupan iznos sredstava doprinosa i naknada te namjena korištenja  i kontrola utroška sredstava.</w:t>
      </w:r>
    </w:p>
    <w:p w:rsidR="00673F09" w:rsidRDefault="00673F09" w:rsidP="00673F09">
      <w:pPr>
        <w:jc w:val="center"/>
      </w:pPr>
    </w:p>
    <w:p w:rsidR="00673F09" w:rsidRDefault="00673F09" w:rsidP="00673F09">
      <w:pPr>
        <w:jc w:val="center"/>
      </w:pPr>
    </w:p>
    <w:p w:rsidR="00673F09" w:rsidRDefault="00673F09" w:rsidP="00673F09">
      <w:pPr>
        <w:jc w:val="center"/>
      </w:pPr>
      <w:r>
        <w:t>Članak 2.</w:t>
      </w:r>
    </w:p>
    <w:p w:rsidR="00673F09" w:rsidRDefault="00673F09" w:rsidP="00673F09">
      <w:pPr>
        <w:jc w:val="center"/>
      </w:pPr>
    </w:p>
    <w:p w:rsidR="00673F09" w:rsidRDefault="00673F09" w:rsidP="00673F09">
      <w:pPr>
        <w:jc w:val="center"/>
        <w:rPr>
          <w:sz w:val="28"/>
          <w:szCs w:val="28"/>
        </w:rPr>
      </w:pPr>
      <w:r w:rsidRPr="004C2813">
        <w:rPr>
          <w:sz w:val="28"/>
          <w:szCs w:val="28"/>
        </w:rPr>
        <w:t>Utvrđuje  se iznos  sredstava  za 201</w:t>
      </w:r>
      <w:r>
        <w:rPr>
          <w:sz w:val="28"/>
          <w:szCs w:val="28"/>
        </w:rPr>
        <w:t>6</w:t>
      </w:r>
      <w:r w:rsidRPr="004C2813">
        <w:rPr>
          <w:sz w:val="28"/>
          <w:szCs w:val="28"/>
        </w:rPr>
        <w:t>. godinu od :</w:t>
      </w:r>
    </w:p>
    <w:p w:rsidR="00673F09" w:rsidRDefault="00673F09" w:rsidP="00673F0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3296"/>
      </w:tblGrid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jc w:val="center"/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Naziv prihoda iz Programa</w:t>
            </w:r>
          </w:p>
        </w:tc>
        <w:tc>
          <w:tcPr>
            <w:tcW w:w="3368" w:type="dxa"/>
          </w:tcPr>
          <w:p w:rsidR="00673F09" w:rsidRPr="006E5A45" w:rsidRDefault="00673F09" w:rsidP="00F22543">
            <w:pPr>
              <w:jc w:val="center"/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Iznos/kn</w:t>
            </w:r>
          </w:p>
          <w:p w:rsidR="00673F09" w:rsidRPr="006E5A45" w:rsidRDefault="00673F09" w:rsidP="00F22543">
            <w:pPr>
              <w:jc w:val="center"/>
              <w:rPr>
                <w:sz w:val="28"/>
                <w:szCs w:val="28"/>
              </w:rPr>
            </w:pP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Vodni doprinos</w:t>
            </w:r>
          </w:p>
        </w:tc>
        <w:tc>
          <w:tcPr>
            <w:tcW w:w="3368" w:type="dxa"/>
          </w:tcPr>
          <w:p w:rsidR="00673F09" w:rsidRPr="006E5A45" w:rsidRDefault="0093190E" w:rsidP="000026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 xml:space="preserve">Komunalni doprinos 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Komunalna naknada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Šumski doprinos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Naknada za eksploataciju mineralnih sirovina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 xml:space="preserve">Naknada za eksploataciju </w:t>
            </w:r>
            <w:proofErr w:type="spellStart"/>
            <w:r w:rsidRPr="006E5A45">
              <w:rPr>
                <w:sz w:val="28"/>
                <w:szCs w:val="28"/>
              </w:rPr>
              <w:t>kaptažnog</w:t>
            </w:r>
            <w:proofErr w:type="spellEnd"/>
            <w:r w:rsidRPr="006E5A45">
              <w:rPr>
                <w:sz w:val="28"/>
                <w:szCs w:val="28"/>
              </w:rPr>
              <w:t xml:space="preserve"> plina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sz w:val="28"/>
                <w:szCs w:val="28"/>
              </w:rPr>
            </w:pPr>
            <w:r w:rsidRPr="006E5A45">
              <w:rPr>
                <w:sz w:val="28"/>
                <w:szCs w:val="28"/>
              </w:rPr>
              <w:t>Naknada za korištenje zemljišta – Ina d.d.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100.000.</w:t>
            </w:r>
          </w:p>
        </w:tc>
      </w:tr>
      <w:tr w:rsidR="00673F09" w:rsidRPr="006E5A45" w:rsidTr="00F22543">
        <w:tc>
          <w:tcPr>
            <w:tcW w:w="5920" w:type="dxa"/>
          </w:tcPr>
          <w:p w:rsidR="00673F09" w:rsidRPr="006E5A45" w:rsidRDefault="00673F09" w:rsidP="00F22543">
            <w:pPr>
              <w:rPr>
                <w:b/>
                <w:sz w:val="28"/>
                <w:szCs w:val="28"/>
              </w:rPr>
            </w:pPr>
            <w:r w:rsidRPr="006E5A45">
              <w:rPr>
                <w:b/>
                <w:sz w:val="28"/>
                <w:szCs w:val="28"/>
              </w:rPr>
              <w:t>UKUPNO:</w:t>
            </w:r>
          </w:p>
        </w:tc>
        <w:tc>
          <w:tcPr>
            <w:tcW w:w="3368" w:type="dxa"/>
          </w:tcPr>
          <w:p w:rsidR="00673F09" w:rsidRPr="006E5A45" w:rsidRDefault="0093190E" w:rsidP="00F225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1.860.000.</w:t>
            </w:r>
          </w:p>
        </w:tc>
      </w:tr>
    </w:tbl>
    <w:p w:rsidR="00673F09" w:rsidRDefault="00673F09" w:rsidP="00673F09">
      <w:pPr>
        <w:jc w:val="center"/>
        <w:rPr>
          <w:sz w:val="28"/>
          <w:szCs w:val="28"/>
        </w:rPr>
      </w:pPr>
    </w:p>
    <w:p w:rsidR="00673F09" w:rsidRPr="004C2813" w:rsidRDefault="00673F09" w:rsidP="00673F09">
      <w:pPr>
        <w:jc w:val="center"/>
        <w:rPr>
          <w:b/>
          <w:sz w:val="28"/>
          <w:szCs w:val="28"/>
          <w:u w:val="single"/>
        </w:rPr>
      </w:pPr>
    </w:p>
    <w:p w:rsidR="00673F09" w:rsidRDefault="00673F09" w:rsidP="00673F09">
      <w:pPr>
        <w:jc w:val="center"/>
      </w:pPr>
      <w:r>
        <w:t>Članak 3.</w:t>
      </w:r>
    </w:p>
    <w:p w:rsidR="00673F09" w:rsidRDefault="00673F09" w:rsidP="00673F09">
      <w:pPr>
        <w:jc w:val="center"/>
      </w:pPr>
    </w:p>
    <w:p w:rsidR="00673F09" w:rsidRDefault="00673F09" w:rsidP="00673F09">
      <w:pPr>
        <w:jc w:val="center"/>
      </w:pPr>
      <w:r>
        <w:t>Utvrđuje se raspored  sredstava na komunalne i otale djelatnosti , kako slijedi :</w:t>
      </w:r>
    </w:p>
    <w:p w:rsidR="00673F09" w:rsidRDefault="00673F09" w:rsidP="00673F0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601"/>
        <w:gridCol w:w="2640"/>
      </w:tblGrid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b/>
                <w:sz w:val="22"/>
                <w:szCs w:val="22"/>
              </w:rPr>
            </w:pPr>
            <w:proofErr w:type="spellStart"/>
            <w:r w:rsidRPr="003F02D3">
              <w:rPr>
                <w:b/>
                <w:sz w:val="22"/>
                <w:szCs w:val="22"/>
              </w:rPr>
              <w:t>Rbr</w:t>
            </w:r>
            <w:proofErr w:type="spellEnd"/>
            <w:r w:rsidRPr="003F02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b/>
                <w:sz w:val="22"/>
                <w:szCs w:val="22"/>
              </w:rPr>
            </w:pPr>
            <w:r w:rsidRPr="003F02D3">
              <w:rPr>
                <w:b/>
                <w:sz w:val="22"/>
                <w:szCs w:val="22"/>
              </w:rPr>
              <w:t>Naziv komunalne aktivnosti</w:t>
            </w:r>
          </w:p>
        </w:tc>
        <w:tc>
          <w:tcPr>
            <w:tcW w:w="2640" w:type="dxa"/>
          </w:tcPr>
          <w:p w:rsidR="00673F09" w:rsidRPr="003F02D3" w:rsidRDefault="00673F09" w:rsidP="00F22543">
            <w:pPr>
              <w:rPr>
                <w:b/>
                <w:sz w:val="22"/>
                <w:szCs w:val="22"/>
              </w:rPr>
            </w:pPr>
            <w:r w:rsidRPr="003F02D3">
              <w:rPr>
                <w:b/>
                <w:sz w:val="22"/>
                <w:szCs w:val="22"/>
              </w:rPr>
              <w:t>Predviđeni troškovi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1.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 i sredstva za čišćenje i održavanje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2.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Javna rasvjeta- potrošnja </w:t>
            </w:r>
            <w:proofErr w:type="spellStart"/>
            <w:r>
              <w:rPr>
                <w:sz w:val="22"/>
                <w:szCs w:val="22"/>
              </w:rPr>
              <w:t>el.energije</w:t>
            </w:r>
            <w:proofErr w:type="spellEnd"/>
            <w:r>
              <w:rPr>
                <w:sz w:val="22"/>
                <w:szCs w:val="22"/>
              </w:rPr>
              <w:t xml:space="preserve"> i održavanje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3.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Javne površine – usluge i materijal</w:t>
            </w:r>
          </w:p>
        </w:tc>
        <w:tc>
          <w:tcPr>
            <w:tcW w:w="2640" w:type="dxa"/>
          </w:tcPr>
          <w:p w:rsidR="00673F09" w:rsidRPr="003F02D3" w:rsidRDefault="0093190E" w:rsidP="005770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708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4.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Poljski putovi- usluge i materijal</w:t>
            </w:r>
          </w:p>
        </w:tc>
        <w:tc>
          <w:tcPr>
            <w:tcW w:w="2640" w:type="dxa"/>
          </w:tcPr>
          <w:p w:rsidR="00673F09" w:rsidRPr="003F02D3" w:rsidRDefault="0093190E" w:rsidP="005770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7708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5.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i investicijsko održavanje objekata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6.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Groblja- usluge, materijal i asfaltiranje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komunalnih usluga (</w:t>
            </w:r>
            <w:r w:rsidRPr="005E222A">
              <w:rPr>
                <w:sz w:val="16"/>
                <w:szCs w:val="16"/>
              </w:rPr>
              <w:t>voda,</w:t>
            </w:r>
            <w:r w:rsidR="0093190E">
              <w:rPr>
                <w:sz w:val="16"/>
                <w:szCs w:val="16"/>
              </w:rPr>
              <w:t>,</w:t>
            </w:r>
            <w:proofErr w:type="spellStart"/>
            <w:r w:rsidR="0093190E">
              <w:rPr>
                <w:sz w:val="16"/>
                <w:szCs w:val="16"/>
              </w:rPr>
              <w:t>plin.</w:t>
            </w:r>
            <w:r w:rsidRPr="005E222A">
              <w:rPr>
                <w:sz w:val="16"/>
                <w:szCs w:val="16"/>
              </w:rPr>
              <w:t>dimnjačarske</w:t>
            </w:r>
            <w:proofErr w:type="spellEnd"/>
            <w:r w:rsidRPr="005E222A">
              <w:rPr>
                <w:sz w:val="16"/>
                <w:szCs w:val="16"/>
              </w:rPr>
              <w:t xml:space="preserve"> </w:t>
            </w:r>
            <w:proofErr w:type="spellStart"/>
            <w:r w:rsidRPr="005E222A">
              <w:rPr>
                <w:sz w:val="16"/>
                <w:szCs w:val="16"/>
              </w:rPr>
              <w:t>usl</w:t>
            </w:r>
            <w:proofErr w:type="spellEnd"/>
            <w:r w:rsidRPr="005E222A">
              <w:rPr>
                <w:sz w:val="16"/>
                <w:szCs w:val="16"/>
              </w:rPr>
              <w:t>.,</w:t>
            </w:r>
            <w:proofErr w:type="spellStart"/>
            <w:r w:rsidRPr="005E222A">
              <w:rPr>
                <w:sz w:val="16"/>
                <w:szCs w:val="16"/>
              </w:rPr>
              <w:t>smeće</w:t>
            </w:r>
            <w:r>
              <w:rPr>
                <w:sz w:val="16"/>
                <w:szCs w:val="16"/>
              </w:rPr>
              <w:t>,deratizacija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40" w:type="dxa"/>
          </w:tcPr>
          <w:p w:rsidR="00673F09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8.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Geodetsko-</w:t>
            </w:r>
            <w:proofErr w:type="spellStart"/>
            <w:r>
              <w:rPr>
                <w:sz w:val="22"/>
                <w:szCs w:val="22"/>
              </w:rPr>
              <w:t>katast.usluge</w:t>
            </w:r>
            <w:proofErr w:type="spellEnd"/>
            <w:r>
              <w:rPr>
                <w:sz w:val="22"/>
                <w:szCs w:val="22"/>
              </w:rPr>
              <w:t xml:space="preserve"> , </w:t>
            </w:r>
            <w:proofErr w:type="spellStart"/>
            <w:r>
              <w:rPr>
                <w:sz w:val="22"/>
                <w:szCs w:val="22"/>
              </w:rPr>
              <w:t>vodoprivr.naknada</w:t>
            </w:r>
            <w:proofErr w:type="spellEnd"/>
            <w:r>
              <w:rPr>
                <w:sz w:val="22"/>
                <w:szCs w:val="22"/>
              </w:rPr>
              <w:t xml:space="preserve"> , legalizacija-dio</w:t>
            </w:r>
            <w:r w:rsidR="0093190E">
              <w:rPr>
                <w:sz w:val="22"/>
                <w:szCs w:val="22"/>
              </w:rPr>
              <w:t>10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9.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 za starije i nemoćne- tekući i kapitalni prijenosi</w:t>
            </w:r>
          </w:p>
        </w:tc>
        <w:tc>
          <w:tcPr>
            <w:tcW w:w="2640" w:type="dxa"/>
          </w:tcPr>
          <w:p w:rsidR="00673F09" w:rsidRPr="003F02D3" w:rsidRDefault="0093190E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 w:rsidRPr="003F02D3">
              <w:rPr>
                <w:sz w:val="22"/>
                <w:szCs w:val="22"/>
              </w:rPr>
              <w:t>10.</w:t>
            </w:r>
          </w:p>
        </w:tc>
        <w:tc>
          <w:tcPr>
            <w:tcW w:w="5601" w:type="dxa"/>
          </w:tcPr>
          <w:p w:rsidR="00673F09" w:rsidRPr="003F02D3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kamata i povrat pozajmice</w:t>
            </w:r>
          </w:p>
        </w:tc>
        <w:tc>
          <w:tcPr>
            <w:tcW w:w="2640" w:type="dxa"/>
          </w:tcPr>
          <w:p w:rsidR="00673F09" w:rsidRPr="003F02D3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673F09" w:rsidP="005A4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A4A4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Tekuće održavanje </w:t>
            </w:r>
            <w:r w:rsidR="00885749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odovoda- dio</w:t>
            </w:r>
          </w:p>
        </w:tc>
        <w:tc>
          <w:tcPr>
            <w:tcW w:w="2640" w:type="dxa"/>
          </w:tcPr>
          <w:p w:rsidR="00673F09" w:rsidRDefault="00673F09" w:rsidP="00F22543">
            <w:pPr>
              <w:jc w:val="right"/>
              <w:rPr>
                <w:sz w:val="22"/>
                <w:szCs w:val="22"/>
              </w:rPr>
            </w:pP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Materijal za održavanje službenog auta , postrojenja i opreme</w:t>
            </w:r>
          </w:p>
        </w:tc>
        <w:tc>
          <w:tcPr>
            <w:tcW w:w="2640" w:type="dxa"/>
          </w:tcPr>
          <w:p w:rsidR="00673F09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73F09"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Usluge telefona  i mobilnih aparata</w:t>
            </w:r>
          </w:p>
        </w:tc>
        <w:tc>
          <w:tcPr>
            <w:tcW w:w="2640" w:type="dxa"/>
          </w:tcPr>
          <w:p w:rsidR="00673F09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73F09"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Tekuće donacije i prijenosi</w:t>
            </w:r>
          </w:p>
        </w:tc>
        <w:tc>
          <w:tcPr>
            <w:tcW w:w="2640" w:type="dxa"/>
          </w:tcPr>
          <w:p w:rsidR="00673F09" w:rsidRDefault="0057708A" w:rsidP="005770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106.500.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73F09"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Školstvo i socijalna davanja</w:t>
            </w:r>
          </w:p>
        </w:tc>
        <w:tc>
          <w:tcPr>
            <w:tcW w:w="2640" w:type="dxa"/>
          </w:tcPr>
          <w:p w:rsidR="00673F09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71.500.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73F09"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Izgradnja Etno kuće</w:t>
            </w:r>
          </w:p>
        </w:tc>
        <w:tc>
          <w:tcPr>
            <w:tcW w:w="2640" w:type="dxa"/>
          </w:tcPr>
          <w:p w:rsidR="00673F09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20.000.</w:t>
            </w:r>
          </w:p>
        </w:tc>
      </w:tr>
      <w:tr w:rsidR="00673F09" w:rsidRPr="003F02D3" w:rsidTr="005A4A40">
        <w:tc>
          <w:tcPr>
            <w:tcW w:w="821" w:type="dxa"/>
          </w:tcPr>
          <w:p w:rsidR="00673F09" w:rsidRDefault="005A4A40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73F09">
              <w:rPr>
                <w:sz w:val="22"/>
                <w:szCs w:val="22"/>
              </w:rPr>
              <w:t>.</w:t>
            </w:r>
          </w:p>
        </w:tc>
        <w:tc>
          <w:tcPr>
            <w:tcW w:w="5601" w:type="dxa"/>
          </w:tcPr>
          <w:p w:rsidR="00673F09" w:rsidRDefault="00673F09" w:rsidP="00F22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Nabavka opreme</w:t>
            </w:r>
          </w:p>
        </w:tc>
        <w:tc>
          <w:tcPr>
            <w:tcW w:w="2640" w:type="dxa"/>
          </w:tcPr>
          <w:p w:rsidR="00673F09" w:rsidRDefault="00885749" w:rsidP="00F22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10.000.</w:t>
            </w:r>
          </w:p>
        </w:tc>
      </w:tr>
      <w:tr w:rsidR="00673F09" w:rsidRPr="003F02D3" w:rsidTr="005A4A40">
        <w:tc>
          <w:tcPr>
            <w:tcW w:w="6422" w:type="dxa"/>
            <w:gridSpan w:val="2"/>
          </w:tcPr>
          <w:p w:rsidR="00673F09" w:rsidRPr="003F02D3" w:rsidRDefault="00673F09" w:rsidP="00F225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UKUPNO :</w:t>
            </w:r>
          </w:p>
        </w:tc>
        <w:tc>
          <w:tcPr>
            <w:tcW w:w="2640" w:type="dxa"/>
          </w:tcPr>
          <w:p w:rsidR="00673F09" w:rsidRPr="00916982" w:rsidRDefault="0057708A" w:rsidP="00F2254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1.860.00</w:t>
            </w:r>
            <w:r w:rsidR="00885749">
              <w:rPr>
                <w:b/>
                <w:sz w:val="22"/>
                <w:szCs w:val="22"/>
              </w:rPr>
              <w:t>0.</w:t>
            </w:r>
          </w:p>
        </w:tc>
      </w:tr>
    </w:tbl>
    <w:p w:rsidR="00673F09" w:rsidRDefault="00673F09" w:rsidP="00673F09">
      <w:pPr>
        <w:ind w:left="2100"/>
      </w:pPr>
      <w:r>
        <w:t xml:space="preserve">                                   </w:t>
      </w:r>
    </w:p>
    <w:p w:rsidR="00673F09" w:rsidRDefault="00673F09" w:rsidP="00673F09">
      <w:pPr>
        <w:ind w:left="2100"/>
      </w:pPr>
    </w:p>
    <w:p w:rsidR="00673F09" w:rsidRDefault="00673F09" w:rsidP="00673F09">
      <w:pPr>
        <w:ind w:left="2100"/>
      </w:pPr>
    </w:p>
    <w:p w:rsidR="00673F09" w:rsidRDefault="00673F09" w:rsidP="00673F09">
      <w:pPr>
        <w:ind w:left="2100"/>
      </w:pPr>
      <w:r>
        <w:t xml:space="preserve">                                Članak 4.</w:t>
      </w:r>
    </w:p>
    <w:p w:rsidR="00673F09" w:rsidRDefault="00673F09" w:rsidP="00673F09">
      <w:pPr>
        <w:ind w:left="2100"/>
        <w:jc w:val="center"/>
      </w:pPr>
    </w:p>
    <w:p w:rsidR="00673F09" w:rsidRDefault="00673F09" w:rsidP="00673F09">
      <w:pPr>
        <w:ind w:left="180"/>
        <w:jc w:val="center"/>
      </w:pPr>
      <w:r>
        <w:t>Program se donosi u skladu sa Programom održavanja komunalne  infrastrukture  za 2016. i  Programom investicijskog održavanja , gradnje objekata i uređaja komunalne infrastrukture u 2016. na području Općine Šandrovac.</w:t>
      </w:r>
    </w:p>
    <w:p w:rsidR="00673F09" w:rsidRDefault="00673F09" w:rsidP="00673F09">
      <w:pPr>
        <w:ind w:left="2100"/>
        <w:jc w:val="center"/>
      </w:pPr>
    </w:p>
    <w:p w:rsidR="00673F09" w:rsidRDefault="00673F09" w:rsidP="00673F09">
      <w:pPr>
        <w:ind w:left="2100"/>
      </w:pPr>
      <w:r>
        <w:t xml:space="preserve">                                Članak 5.</w:t>
      </w:r>
    </w:p>
    <w:p w:rsidR="00673F09" w:rsidRDefault="00673F09" w:rsidP="00673F09">
      <w:pPr>
        <w:ind w:left="2100"/>
      </w:pPr>
    </w:p>
    <w:p w:rsidR="00673F09" w:rsidRDefault="00673F09" w:rsidP="00673F09">
      <w:pPr>
        <w:ind w:hanging="1380"/>
      </w:pPr>
    </w:p>
    <w:p w:rsidR="00673F09" w:rsidRDefault="00673F09" w:rsidP="00673F09">
      <w:pPr>
        <w:ind w:left="-180" w:firstLine="180"/>
        <w:jc w:val="center"/>
      </w:pPr>
      <w:r>
        <w:t>Ovaj Program stupa na snagu osmog dana od objave u Općinskom glasniku Općine Šandrovac.</w:t>
      </w:r>
    </w:p>
    <w:p w:rsidR="00673F09" w:rsidRDefault="00673F09" w:rsidP="00673F09"/>
    <w:p w:rsidR="00673F09" w:rsidRDefault="00673F09" w:rsidP="00673F09">
      <w:pPr>
        <w:ind w:hanging="1380"/>
      </w:pPr>
    </w:p>
    <w:p w:rsidR="00673F09" w:rsidRDefault="00673F09" w:rsidP="00673F09">
      <w:pPr>
        <w:ind w:hanging="1380"/>
      </w:pPr>
      <w:r>
        <w:t xml:space="preserve">                      KLASA : 400-06/15-01/</w:t>
      </w:r>
      <w:r w:rsidR="008C7EFE">
        <w:t>22</w:t>
      </w:r>
    </w:p>
    <w:p w:rsidR="00673F09" w:rsidRDefault="00673F09" w:rsidP="00673F09">
      <w:pPr>
        <w:ind w:hanging="1380"/>
      </w:pPr>
      <w:r>
        <w:t xml:space="preserve">                      URBROJ: 2123-05-01-15-1</w:t>
      </w:r>
    </w:p>
    <w:p w:rsidR="00673F09" w:rsidRDefault="00673F09" w:rsidP="00673F09">
      <w:pPr>
        <w:ind w:hanging="1380"/>
      </w:pPr>
      <w:r>
        <w:t xml:space="preserve">     </w:t>
      </w:r>
      <w:r w:rsidR="00890F88">
        <w:t xml:space="preserve">                 Šandrovac :14.</w:t>
      </w:r>
      <w:bookmarkStart w:id="0" w:name="_GoBack"/>
      <w:bookmarkEnd w:id="0"/>
      <w:r>
        <w:t>12.2015.</w:t>
      </w:r>
    </w:p>
    <w:p w:rsidR="00673F09" w:rsidRDefault="00673F09" w:rsidP="00673F09">
      <w:pPr>
        <w:ind w:hanging="1380"/>
      </w:pPr>
      <w:r>
        <w:t xml:space="preserve">       </w:t>
      </w:r>
    </w:p>
    <w:p w:rsidR="00673F09" w:rsidRDefault="00673F09" w:rsidP="00673F09">
      <w:pPr>
        <w:ind w:hanging="1380"/>
      </w:pPr>
      <w:r>
        <w:t xml:space="preserve">                                                                                                           Predsjednik općinskog  vijeća</w:t>
      </w:r>
    </w:p>
    <w:p w:rsidR="00673F09" w:rsidRDefault="00673F09" w:rsidP="00673F09">
      <w:pPr>
        <w:ind w:hanging="1380"/>
      </w:pPr>
    </w:p>
    <w:p w:rsidR="00807808" w:rsidRPr="00673F09" w:rsidRDefault="00673F09" w:rsidP="00673F09">
      <w:pPr>
        <w:ind w:hanging="1380"/>
        <w:rPr>
          <w:rFonts w:ascii="Brush Script MT" w:hAnsi="Brush Script MT" w:cs="Arial"/>
          <w:b/>
          <w:sz w:val="36"/>
          <w:szCs w:val="36"/>
        </w:rPr>
      </w:pPr>
      <w:r>
        <w:t xml:space="preserve">                                                                                                                         Ivan </w:t>
      </w:r>
      <w:proofErr w:type="spellStart"/>
      <w:r>
        <w:t>Pleško</w:t>
      </w:r>
      <w:proofErr w:type="spellEnd"/>
      <w:r>
        <w:rPr>
          <w:rFonts w:ascii="Brush Script MT" w:hAnsi="Brush Script MT" w:cs="Arial"/>
          <w:b/>
          <w:sz w:val="36"/>
          <w:szCs w:val="36"/>
        </w:rPr>
        <w:t xml:space="preserve"> </w:t>
      </w:r>
    </w:p>
    <w:sectPr w:rsidR="00807808" w:rsidRPr="00673F09" w:rsidSect="0025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09"/>
    <w:rsid w:val="0000264A"/>
    <w:rsid w:val="00071C71"/>
    <w:rsid w:val="0057708A"/>
    <w:rsid w:val="005A4A40"/>
    <w:rsid w:val="00673F09"/>
    <w:rsid w:val="00885749"/>
    <w:rsid w:val="00890F88"/>
    <w:rsid w:val="008B6E0D"/>
    <w:rsid w:val="008C7EFE"/>
    <w:rsid w:val="0093190E"/>
    <w:rsid w:val="009B4126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8949-AAAA-4507-AED4-B5AF8A29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0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A4AE-3819-4BC2-B92E-147276BF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2015-12-04T09:11:00Z</dcterms:created>
  <dcterms:modified xsi:type="dcterms:W3CDTF">2015-12-09T13:29:00Z</dcterms:modified>
</cp:coreProperties>
</file>